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E39B2" w:rsidP="00B948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</w:t>
      </w:r>
      <w:r>
        <w:rPr>
          <w:rFonts w:ascii="Times New Roman" w:hAnsi="Times New Roman" w:cs="Times New Roman"/>
          <w:sz w:val="24"/>
          <w:szCs w:val="24"/>
        </w:rPr>
        <w:t xml:space="preserve"> name </w:t>
      </w:r>
    </w:p>
    <w:p w:rsidR="00FE39B2" w:rsidP="00B948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</w:t>
      </w:r>
      <w:r>
        <w:rPr>
          <w:rFonts w:ascii="Times New Roman" w:hAnsi="Times New Roman" w:cs="Times New Roman"/>
          <w:sz w:val="24"/>
          <w:szCs w:val="24"/>
        </w:rPr>
        <w:t xml:space="preserve"> name </w:t>
      </w:r>
    </w:p>
    <w:p w:rsidR="00FE39B2" w:rsidP="00B948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FE39B2" w:rsidP="00B948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FE39B2" w:rsidP="00FE39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Long-run effects of pandemics
</w:t>
      </w:r>
    </w:p>
    <w:p w:rsidR="00FE39B2" w:rsidP="00FE39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5F0479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particular submission endeavours to achieve its objectives by providing an in-depth analysis of the more extended run consequences of a pandemic. </w:t>
      </w:r>
      <w:r>
        <w:rPr>
          <w:rFonts w:ascii="Times New Roman" w:hAnsi="Times New Roman" w:cs="Times New Roman"/>
          <w:sz w:val="24"/>
          <w:szCs w:val="24"/>
        </w:rPr>
        <w:t xml:space="preserve">Not only does this presentation give a review on the long term effects of the epidemic, but also provides additional info on the possible data that the article might have missed. </w:t>
      </w:r>
      <w:r>
        <w:rPr>
          <w:rFonts w:ascii="Times New Roman" w:hAnsi="Times New Roman" w:cs="Times New Roman"/>
          <w:sz w:val="24"/>
          <w:szCs w:val="24"/>
        </w:rPr>
        <w:t xml:space="preserve">This article was put down following the drastic impacts of COVID 19 on various individuals across the globe. Furthermore, the author of the report claims that most of the </w:t>
      </w:r>
      <w:r w:rsidR="008766F6">
        <w:rPr>
          <w:rFonts w:ascii="Times New Roman" w:hAnsi="Times New Roman" w:cs="Times New Roman"/>
          <w:sz w:val="24"/>
          <w:szCs w:val="24"/>
        </w:rPr>
        <w:t>researches conducted on the COVID 19 pandemic have</w:t>
      </w:r>
      <w:r>
        <w:rPr>
          <w:rFonts w:ascii="Times New Roman" w:hAnsi="Times New Roman" w:cs="Times New Roman"/>
          <w:sz w:val="24"/>
          <w:szCs w:val="24"/>
        </w:rPr>
        <w:t xml:space="preserve"> mostly focused on the short terms effects, rather than the long term effects of the epidemic</w:t>
      </w:r>
      <w:r w:rsidR="00E379DC">
        <w:rPr>
          <w:rFonts w:ascii="Times New Roman" w:hAnsi="Times New Roman" w:cs="Times New Roman"/>
          <w:sz w:val="24"/>
          <w:szCs w:val="24"/>
        </w:rPr>
        <w:t xml:space="preserve"> ( Jorda et al.)</w:t>
      </w:r>
      <w:r>
        <w:rPr>
          <w:rFonts w:ascii="Times New Roman" w:hAnsi="Times New Roman" w:cs="Times New Roman"/>
          <w:sz w:val="24"/>
          <w:szCs w:val="24"/>
        </w:rPr>
        <w:t>. A pandemic refers to an outbreak of a disease.</w:t>
      </w:r>
      <w:r w:rsidR="008766F6">
        <w:rPr>
          <w:rFonts w:ascii="Times New Roman" w:hAnsi="Times New Roman" w:cs="Times New Roman"/>
          <w:sz w:val="24"/>
          <w:szCs w:val="24"/>
        </w:rPr>
        <w:t xml:space="preserve"> The disease spreads across several places and therefore results in quite a several large losses. It is to submit that the short term effects pandemics have also hit hard across different nations. </w:t>
      </w:r>
      <w:r>
        <w:rPr>
          <w:rFonts w:ascii="Times New Roman" w:hAnsi="Times New Roman" w:cs="Times New Roman"/>
          <w:sz w:val="24"/>
          <w:szCs w:val="24"/>
        </w:rPr>
        <w:t>This particular article also sorts</w:t>
      </w:r>
      <w:r w:rsidR="008766F6">
        <w:rPr>
          <w:rFonts w:ascii="Times New Roman" w:hAnsi="Times New Roman" w:cs="Times New Roman"/>
          <w:sz w:val="24"/>
          <w:szCs w:val="24"/>
        </w:rPr>
        <w:t xml:space="preserve"> to provide possible suggestions of how the </w:t>
      </w:r>
      <w:r>
        <w:rPr>
          <w:rFonts w:ascii="Times New Roman" w:hAnsi="Times New Roman" w:cs="Times New Roman"/>
          <w:sz w:val="24"/>
          <w:szCs w:val="24"/>
        </w:rPr>
        <w:t>epidemics have affected various sectors of government. 
</w:t>
      </w:r>
    </w:p>
    <w:p w:rsidR="005F0479" w:rsidP="00B948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of the view that the article should have dwelled on tourism as it has always been most affected by most pandemics. For instance, when epidemics occur, countries shut </w:t>
      </w:r>
      <w:r>
        <w:rPr>
          <w:rFonts w:ascii="Times New Roman" w:hAnsi="Times New Roman" w:cs="Times New Roman"/>
          <w:sz w:val="24"/>
          <w:szCs w:val="24"/>
        </w:rPr>
        <w:t>down their borders, and this prevents visitors from accessing the land. The most affected areas include both international and domestic tourism. 
</w:t>
      </w:r>
    </w:p>
    <w:p w:rsidR="000F3A2B" w:rsidP="00B948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A2B">
        <w:rPr>
          <w:rFonts w:ascii="Times New Roman" w:hAnsi="Times New Roman" w:cs="Times New Roman"/>
          <w:sz w:val="24"/>
          <w:szCs w:val="24"/>
        </w:rPr>
        <w:t>According to the United Nations World Tourism Organization (UNWTO), tourism was a ma</w:t>
      </w:r>
      <w:r>
        <w:rPr>
          <w:rFonts w:ascii="Times New Roman" w:hAnsi="Times New Roman" w:cs="Times New Roman"/>
          <w:sz w:val="24"/>
          <w:szCs w:val="24"/>
        </w:rPr>
        <w:t>jor reason for the rapid spread</w:t>
      </w:r>
      <w:r w:rsidR="00996FEA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of the virus as the carriers travelled in the form of tourists from highly infested states to sta</w:t>
      </w:r>
      <w:r>
        <w:rPr>
          <w:rFonts w:ascii="Times New Roman" w:hAnsi="Times New Roman" w:cs="Times New Roman"/>
          <w:sz w:val="24"/>
          <w:szCs w:val="24"/>
        </w:rPr>
        <w:t>tes that still did not have the</w:t>
      </w:r>
      <w:r w:rsidR="00996FEA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virus.</w:t>
      </w:r>
      <w:r w:rsidR="00996FEA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The travel ban in most countries has, therefore been a measure put across by most countries to control the spread of the</w:t>
      </w:r>
      <w:r w:rsidR="00996FEA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virus.</w:t>
      </w:r>
      <w:r w:rsidR="00996FEA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The ban has however been a double-sword because as much as it controls the spread of the virus, it has inhibited major</w:t>
      </w:r>
      <w:r w:rsidR="00996FEA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sectors in the world economy such as tourism resulting from measures put in place such as gr</w:t>
      </w:r>
      <w:r>
        <w:rPr>
          <w:rFonts w:ascii="Times New Roman" w:hAnsi="Times New Roman" w:cs="Times New Roman"/>
          <w:sz w:val="24"/>
          <w:szCs w:val="24"/>
        </w:rPr>
        <w:t>ounding of airlines and closing</w:t>
      </w:r>
      <w:r w:rsidR="00996FEA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of hotels.</w:t>
      </w:r>
      <w:r w:rsidR="00996FEA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The UNWTO confirmed that over ten years, 2010 to date, the world h</w:t>
      </w:r>
      <w:r w:rsidR="00996FEA">
        <w:rPr>
          <w:rFonts w:ascii="Times New Roman" w:hAnsi="Times New Roman" w:cs="Times New Roman"/>
          <w:sz w:val="24"/>
          <w:szCs w:val="24"/>
        </w:rPr>
        <w:t xml:space="preserve">as experienced a massive rise </w:t>
      </w:r>
      <w:r w:rsidRPr="000F3A2B">
        <w:rPr>
          <w:rFonts w:ascii="Times New Roman" w:hAnsi="Times New Roman" w:cs="Times New Roman"/>
          <w:sz w:val="24"/>
          <w:szCs w:val="24"/>
        </w:rPr>
        <w:t>in international tourism. However, since the virus started, tourism recorded a massive d</w:t>
      </w:r>
      <w:r>
        <w:rPr>
          <w:rFonts w:ascii="Times New Roman" w:hAnsi="Times New Roman" w:cs="Times New Roman"/>
          <w:sz w:val="24"/>
          <w:szCs w:val="24"/>
        </w:rPr>
        <w:t xml:space="preserve">rop from 2019 with 2020 being a </w:t>
      </w:r>
      <w:r w:rsidRPr="000F3A2B">
        <w:rPr>
          <w:rFonts w:ascii="Times New Roman" w:hAnsi="Times New Roman" w:cs="Times New Roman"/>
          <w:sz w:val="24"/>
          <w:szCs w:val="24"/>
        </w:rPr>
        <w:t>mere fraction of tourism recorded in the first quarter of 2019.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Tourism in</w:t>
      </w:r>
      <w:r w:rsidR="00E030E6">
        <w:rPr>
          <w:rFonts w:ascii="Times New Roman" w:hAnsi="Times New Roman" w:cs="Times New Roman"/>
          <w:sz w:val="24"/>
          <w:szCs w:val="24"/>
        </w:rPr>
        <w:t xml:space="preserve"> third world countries like</w:t>
      </w:r>
      <w:r w:rsidRPr="000F3A2B">
        <w:rPr>
          <w:rFonts w:ascii="Times New Roman" w:hAnsi="Times New Roman" w:cs="Times New Roman"/>
          <w:sz w:val="24"/>
          <w:szCs w:val="24"/>
        </w:rPr>
        <w:t xml:space="preserve"> Kenya has experienced breakthroughs and as </w:t>
      </w:r>
      <w:r w:rsidRPr="000F3A2B" w:rsidR="005F0479">
        <w:rPr>
          <w:rFonts w:ascii="Times New Roman" w:hAnsi="Times New Roman" w:cs="Times New Roman"/>
          <w:sz w:val="24"/>
          <w:szCs w:val="24"/>
        </w:rPr>
        <w:t>so, been</w:t>
      </w:r>
      <w:r w:rsidRPr="000F3A2B">
        <w:rPr>
          <w:rFonts w:ascii="Times New Roman" w:hAnsi="Times New Roman" w:cs="Times New Roman"/>
          <w:sz w:val="24"/>
          <w:szCs w:val="24"/>
        </w:rPr>
        <w:t xml:space="preserve"> a very profitable sector to the country’s economy over the </w:t>
      </w:r>
      <w:r w:rsidRPr="000F3A2B" w:rsidR="005F0479">
        <w:rPr>
          <w:rFonts w:ascii="Times New Roman" w:hAnsi="Times New Roman" w:cs="Times New Roman"/>
          <w:sz w:val="24"/>
          <w:szCs w:val="24"/>
        </w:rPr>
        <w:t>years. In</w:t>
      </w:r>
      <w:r w:rsidRPr="000F3A2B">
        <w:rPr>
          <w:rFonts w:ascii="Times New Roman" w:hAnsi="Times New Roman" w:cs="Times New Roman"/>
          <w:sz w:val="24"/>
          <w:szCs w:val="24"/>
        </w:rPr>
        <w:t xml:space="preserve"> 2018, for example, the sector grew by 3.9% from sh. 157.4 (1.574BUSD) billion tosh. 163.6 billion (1.6B USD)</w:t>
      </w:r>
      <w:r w:rsidR="00E030E6"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in 2019.The number of international visitors also increased by 0.4% to 20M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2019.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The remarkable growth of international travel was due to an increase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in connectivity enabled by globalizatio</w:t>
      </w:r>
      <w:r>
        <w:rPr>
          <w:rFonts w:ascii="Times New Roman" w:hAnsi="Times New Roman" w:cs="Times New Roman"/>
          <w:sz w:val="24"/>
          <w:szCs w:val="24"/>
        </w:rPr>
        <w:t xml:space="preserve">n, together with the rise of the </w:t>
      </w:r>
      <w:r w:rsidRPr="000F3A2B">
        <w:rPr>
          <w:rFonts w:ascii="Times New Roman" w:hAnsi="Times New Roman" w:cs="Times New Roman"/>
          <w:sz w:val="24"/>
          <w:szCs w:val="24"/>
        </w:rPr>
        <w:t>middle class. Hotel bed-nights occup</w:t>
      </w:r>
      <w:r>
        <w:rPr>
          <w:rFonts w:ascii="Times New Roman" w:hAnsi="Times New Roman" w:cs="Times New Roman"/>
          <w:sz w:val="24"/>
          <w:szCs w:val="24"/>
        </w:rPr>
        <w:t xml:space="preserve">ancy expanded by 6.3 per cent to </w:t>
      </w:r>
      <w:r w:rsidRPr="000F3A2B">
        <w:rPr>
          <w:rFonts w:ascii="Times New Roman" w:hAnsi="Times New Roman" w:cs="Times New Roman"/>
          <w:sz w:val="24"/>
          <w:szCs w:val="24"/>
        </w:rPr>
        <w:t xml:space="preserve">9,160.8 thousand during the same </w:t>
      </w:r>
      <w:r>
        <w:rPr>
          <w:rFonts w:ascii="Times New Roman" w:hAnsi="Times New Roman" w:cs="Times New Roman"/>
          <w:sz w:val="24"/>
          <w:szCs w:val="24"/>
        </w:rPr>
        <w:t xml:space="preserve">period. The boom in the tourism </w:t>
      </w:r>
      <w:r w:rsidRPr="000F3A2B">
        <w:rPr>
          <w:rFonts w:ascii="Times New Roman" w:hAnsi="Times New Roman" w:cs="Times New Roman"/>
          <w:sz w:val="24"/>
          <w:szCs w:val="24"/>
        </w:rPr>
        <w:t>sector as a result of improved infra</w:t>
      </w:r>
      <w:r>
        <w:rPr>
          <w:rFonts w:ascii="Times New Roman" w:hAnsi="Times New Roman" w:cs="Times New Roman"/>
          <w:sz w:val="24"/>
          <w:szCs w:val="24"/>
        </w:rPr>
        <w:t xml:space="preserve">structure, extensive promotion, </w:t>
      </w:r>
      <w:r w:rsidRPr="000F3A2B">
        <w:rPr>
          <w:rFonts w:ascii="Times New Roman" w:hAnsi="Times New Roman" w:cs="Times New Roman"/>
          <w:sz w:val="24"/>
          <w:szCs w:val="24"/>
        </w:rPr>
        <w:t>and marketing as well as political stability and reduced civil unrest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the country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>Reports from the United Nations World Tourism Organization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A2B">
        <w:rPr>
          <w:rFonts w:ascii="Times New Roman" w:hAnsi="Times New Roman" w:cs="Times New Roman"/>
          <w:sz w:val="24"/>
          <w:szCs w:val="24"/>
        </w:rPr>
        <w:t xml:space="preserve">(UNWTO) suggest that the international </w:t>
      </w:r>
      <w:r>
        <w:rPr>
          <w:rFonts w:ascii="Times New Roman" w:hAnsi="Times New Roman" w:cs="Times New Roman"/>
          <w:sz w:val="24"/>
          <w:szCs w:val="24"/>
        </w:rPr>
        <w:t xml:space="preserve">tourists' numbers could fall by </w:t>
      </w:r>
      <w:r w:rsidRPr="000F3A2B">
        <w:rPr>
          <w:rFonts w:ascii="Times New Roman" w:hAnsi="Times New Roman" w:cs="Times New Roman"/>
          <w:sz w:val="24"/>
          <w:szCs w:val="24"/>
        </w:rPr>
        <w:t>60-80 per cent in 2020. This is largely d</w:t>
      </w:r>
      <w:r>
        <w:rPr>
          <w:rFonts w:ascii="Times New Roman" w:hAnsi="Times New Roman" w:cs="Times New Roman"/>
          <w:sz w:val="24"/>
          <w:szCs w:val="24"/>
        </w:rPr>
        <w:t xml:space="preserve">ue to the closing of borders by </w:t>
      </w:r>
      <w:r w:rsidRPr="000F3A2B">
        <w:rPr>
          <w:rFonts w:ascii="Times New Roman" w:hAnsi="Times New Roman" w:cs="Times New Roman"/>
          <w:sz w:val="24"/>
          <w:szCs w:val="24"/>
        </w:rPr>
        <w:t>major travel destinations as a me</w:t>
      </w:r>
      <w:r>
        <w:rPr>
          <w:rFonts w:ascii="Times New Roman" w:hAnsi="Times New Roman" w:cs="Times New Roman"/>
          <w:sz w:val="24"/>
          <w:szCs w:val="24"/>
        </w:rPr>
        <w:t xml:space="preserve">asure to curb the spread of the </w:t>
      </w:r>
      <w:r w:rsidRPr="000F3A2B">
        <w:rPr>
          <w:rFonts w:ascii="Times New Roman" w:hAnsi="Times New Roman" w:cs="Times New Roman"/>
          <w:sz w:val="24"/>
          <w:szCs w:val="24"/>
        </w:rPr>
        <w:t xml:space="preserve">COVID-19. </w:t>
      </w:r>
      <w:r w:rsidRPr="000F3A2B">
        <w:rPr>
          <w:rFonts w:ascii="Times New Roman" w:hAnsi="Times New Roman" w:cs="Times New Roman"/>
          <w:sz w:val="24"/>
          <w:szCs w:val="24"/>
        </w:rPr>
        <w:t>The domestic tourism has no</w:t>
      </w:r>
      <w:r>
        <w:rPr>
          <w:rFonts w:ascii="Times New Roman" w:hAnsi="Times New Roman" w:cs="Times New Roman"/>
          <w:sz w:val="24"/>
          <w:szCs w:val="24"/>
        </w:rPr>
        <w:t xml:space="preserve">t been spared either due to the </w:t>
      </w:r>
      <w:r w:rsidRPr="000F3A2B">
        <w:rPr>
          <w:rFonts w:ascii="Times New Roman" w:hAnsi="Times New Roman" w:cs="Times New Roman"/>
          <w:sz w:val="24"/>
          <w:szCs w:val="24"/>
        </w:rPr>
        <w:t>night curfews and lockdowns of the coast</w:t>
      </w:r>
      <w:r>
        <w:rPr>
          <w:rFonts w:ascii="Times New Roman" w:hAnsi="Times New Roman" w:cs="Times New Roman"/>
          <w:sz w:val="24"/>
          <w:szCs w:val="24"/>
        </w:rPr>
        <w:t xml:space="preserve">al cities that serve as a major </w:t>
      </w:r>
      <w:r w:rsidRPr="000F3A2B">
        <w:rPr>
          <w:rFonts w:ascii="Times New Roman" w:hAnsi="Times New Roman" w:cs="Times New Roman"/>
          <w:sz w:val="24"/>
          <w:szCs w:val="24"/>
        </w:rPr>
        <w:t>destination for local tourists in</w:t>
      </w:r>
      <w:r w:rsidR="00FE39B2">
        <w:rPr>
          <w:rFonts w:ascii="Times New Roman" w:hAnsi="Times New Roman" w:cs="Times New Roman"/>
          <w:sz w:val="24"/>
          <w:szCs w:val="24"/>
        </w:rPr>
        <w:t xml:space="preserve"> third world countries like </w:t>
      </w:r>
      <w:r w:rsidRPr="000F3A2B">
        <w:rPr>
          <w:rFonts w:ascii="Times New Roman" w:hAnsi="Times New Roman" w:cs="Times New Roman"/>
          <w:sz w:val="24"/>
          <w:szCs w:val="24"/>
        </w:rPr>
        <w:t xml:space="preserve"> Kenya.</w:t>
      </w:r>
    </w:p>
    <w:p w:rsidR="00FE39B2" w:rsidP="00B948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9B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3348990"/>
            <wp:effectExtent l="19050" t="0" r="0" b="0"/>
            <wp:docPr id="1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="" xmlns:a16="http://schemas.microsoft.com/office/drawing/2014/main" xmlns:lc="http://schemas.openxmlformats.org/drawingml/2006/lockedCanvas" xmlns:p="http://schemas.openxmlformats.org/presentationml/2006/main" id="{C7940916-BBB0-46BB-BFA1-6F603632AB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>
                      <a:extLst>
                        <a:ext xmlns:a="http://schemas.openxmlformats.org/drawingml/2006/main" uri="{FF2B5EF4-FFF2-40B4-BE49-F238E27FC236}">
                          <a16:creationId xmlns="" xmlns:a16="http://schemas.microsoft.com/office/drawing/2014/main" xmlns:lc="http://schemas.openxmlformats.org/drawingml/2006/lockedCanvas" xmlns:p="http://schemas.openxmlformats.org/presentationml/2006/main" id="{C7940916-BBB0-46BB-BFA1-6F603632AB1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8990"/>
                    </a:xfrm>
                    <a:prstGeom prst="rect">
                      <a:avLst/>
                    </a:prstGeom>
                    <a:noFill/>
                    <a:extLst>
                      <a:ext xmlns:a="http://schemas.openxmlformats.org/drawingml/2006/main"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E39B2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E39B2" w:rsidP="00FE39B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5F0479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</w:t>
      </w:r>
      <w:r>
        <w:rPr>
          <w:rFonts w:ascii="Times New Roman" w:hAnsi="Times New Roman" w:cs="Times New Roman"/>
          <w:sz w:val="24"/>
          <w:szCs w:val="24"/>
        </w:rPr>
        <w:t xml:space="preserve">he information shared on the long term effects of world pandemics is useful. This is because nations can use it in a bid to curb the results of the epidemic. For example, a country with proper information regarding the pandemic is best fit to understand this scenario. </w:t>
      </w:r>
      <w:r w:rsidR="00482864">
        <w:rPr>
          <w:rFonts w:ascii="Times New Roman" w:hAnsi="Times New Roman" w:cs="Times New Roman"/>
          <w:sz w:val="24"/>
          <w:szCs w:val="24"/>
        </w:rPr>
        <w:t xml:space="preserve">However, I still believe that the authors of the article should have dwelled into tourism because </w:t>
      </w:r>
      <w:r w:rsidR="00E379DC">
        <w:rPr>
          <w:rFonts w:ascii="Times New Roman" w:hAnsi="Times New Roman" w:cs="Times New Roman"/>
          <w:sz w:val="24"/>
          <w:szCs w:val="24"/>
        </w:rPr>
        <w:t xml:space="preserve">tourism contributes a lot of revenue to most nations across the world. </w:t>
      </w:r>
    </w:p>
    <w:p w:rsidR="00E379DC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379DC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379DC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379DC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379DC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E379DC" w:rsidP="00E379DC">
      <w:pPr>
        <w:pStyle w:val="NormalWeb"/>
        <w:spacing w:before="0" w:beforeAutospacing="0" w:after="0" w:afterAutospacing="0" w:line="480" w:lineRule="atLeast"/>
        <w:ind w:left="720" w:hanging="7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Jordà, Òscar, et al. “Longer-Run Economic Consequences of Pandemics.” </w:t>
      </w:r>
      <w:r>
        <w:rPr>
          <w:rFonts w:ascii="Calibri" w:hAnsi="Calibri" w:cs="Calibri"/>
          <w:i/>
          <w:iCs/>
          <w:color w:val="000000"/>
          <w:sz w:val="27"/>
          <w:szCs w:val="27"/>
        </w:rPr>
        <w:t>Federal Reserve Bank of San Francisco, Working Paper Series</w:t>
      </w:r>
      <w:r>
        <w:rPr>
          <w:rFonts w:ascii="Calibri" w:hAnsi="Calibri" w:cs="Calibri"/>
          <w:color w:val="000000"/>
          <w:sz w:val="27"/>
          <w:szCs w:val="27"/>
        </w:rPr>
        <w:t>, Mar. 2020, pp. 01–16, doi:10.24148/wp2020-09.</w:t>
      </w:r>
    </w:p>
    <w:p w:rsidR="00E030E6" w:rsidP="00E379DC">
      <w:pPr>
        <w:pStyle w:val="NormalWeb"/>
        <w:spacing w:before="0" w:beforeAutospacing="0" w:after="0" w:afterAutospacing="0" w:line="480" w:lineRule="atLeast"/>
        <w:ind w:left="720" w:hanging="720"/>
        <w:rPr>
          <w:rFonts w:ascii="Calibri" w:hAnsi="Calibri" w:cs="Calibri"/>
          <w:color w:val="000000"/>
          <w:sz w:val="27"/>
          <w:szCs w:val="27"/>
        </w:rPr>
      </w:pPr>
    </w:p>
    <w:p w:rsidR="00E030E6" w:rsidP="00E030E6">
      <w:pPr>
        <w:pStyle w:val="NormalWeb"/>
        <w:spacing w:before="0" w:beforeAutospacing="0" w:after="0" w:afterAutospacing="0" w:line="480" w:lineRule="atLeast"/>
        <w:ind w:left="720" w:hanging="7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“UN World Tourism Organisation Says ‘Five to Seven Years’ of Growth Could Be Lost through COVID-19.” </w:t>
      </w:r>
      <w:r>
        <w:rPr>
          <w:rFonts w:ascii="Calibri" w:hAnsi="Calibri" w:cs="Calibri"/>
          <w:i/>
          <w:iCs/>
          <w:color w:val="000000"/>
          <w:sz w:val="27"/>
          <w:szCs w:val="27"/>
        </w:rPr>
        <w:t>The Moodie Davitt Report</w:t>
      </w:r>
      <w:r>
        <w:rPr>
          <w:rFonts w:ascii="Calibri" w:hAnsi="Calibri" w:cs="Calibri"/>
          <w:color w:val="000000"/>
          <w:sz w:val="27"/>
          <w:szCs w:val="27"/>
        </w:rPr>
        <w:t xml:space="preserve">, 27 Mar. 2020, </w:t>
      </w:r>
      <w:hyperlink r:id="rId5" w:history="1">
        <w:r w:rsidRPr="002109EE">
          <w:rPr>
            <w:rStyle w:val="Hyperlink"/>
            <w:rFonts w:ascii="Calibri" w:hAnsi="Calibri" w:cs="Calibri"/>
            <w:sz w:val="27"/>
            <w:szCs w:val="27"/>
          </w:rPr>
          <w:t>www.moodiedavittreport.com/un-world-tourism-organisation-says-five-to-seven-years-of-growth-could</w:t>
        </w:r>
      </w:hyperlink>
      <w:r>
        <w:rPr>
          <w:rFonts w:ascii="Calibri" w:hAnsi="Calibri" w:cs="Calibri"/>
          <w:color w:val="000000"/>
          <w:sz w:val="27"/>
          <w:szCs w:val="27"/>
        </w:rPr>
        <w:t>.</w:t>
      </w:r>
    </w:p>
    <w:p w:rsidR="00E030E6" w:rsidP="00E030E6">
      <w:pPr>
        <w:pStyle w:val="NormalWeb"/>
        <w:spacing w:before="0" w:beforeAutospacing="0" w:after="0" w:afterAutospacing="0" w:line="480" w:lineRule="atLeast"/>
        <w:ind w:left="720" w:hanging="720"/>
        <w:rPr>
          <w:rFonts w:ascii="Calibri" w:hAnsi="Calibri" w:cs="Calibri"/>
          <w:color w:val="000000"/>
          <w:sz w:val="27"/>
          <w:szCs w:val="27"/>
        </w:rPr>
      </w:pPr>
    </w:p>
    <w:p w:rsidR="00E030E6" w:rsidP="00E030E6">
      <w:pPr>
        <w:pStyle w:val="NormalWeb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‌</w:t>
      </w:r>
    </w:p>
    <w:p w:rsidR="00E379DC" w:rsidP="00E379DC">
      <w:pPr>
        <w:pStyle w:val="NormalWeb"/>
        <w:spacing w:before="0" w:beforeAutospacing="0" w:after="0" w:afterAutospacing="0" w:line="480" w:lineRule="atLeast"/>
        <w:ind w:left="720" w:hanging="720"/>
        <w:rPr>
          <w:rFonts w:ascii="Calibri" w:hAnsi="Calibri" w:cs="Calibri"/>
          <w:color w:val="000000"/>
          <w:sz w:val="27"/>
          <w:szCs w:val="27"/>
        </w:rPr>
      </w:pPr>
    </w:p>
    <w:p w:rsidR="00E379DC" w:rsidP="00E379DC">
      <w:pPr>
        <w:pStyle w:val="NormalWeb"/>
        <w:spacing w:before="0" w:beforeAutospacing="0" w:after="0" w:afterAutospacing="0" w:line="480" w:lineRule="atLeast"/>
        <w:ind w:left="720" w:hanging="720"/>
        <w:rPr>
          <w:rFonts w:ascii="Calibri" w:hAnsi="Calibri" w:cs="Calibri"/>
          <w:color w:val="000000"/>
          <w:sz w:val="27"/>
          <w:szCs w:val="27"/>
        </w:rPr>
      </w:pPr>
    </w:p>
    <w:p w:rsidR="00E379DC" w:rsidP="00E379DC">
      <w:pPr>
        <w:pStyle w:val="NormalWeb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‌</w:t>
      </w:r>
    </w:p>
    <w:p w:rsidR="00E379DC" w:rsidRPr="00A84BD6" w:rsidP="00FE39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Sect="00282B6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900899"/>
      <w:docPartObj>
        <w:docPartGallery w:val="Page Numbers (Top of Page)"/>
        <w:docPartUnique/>
      </w:docPartObj>
    </w:sdtPr>
    <w:sdtContent>
      <w:p w:rsidR="00FE39B2">
        <w:pPr>
          <w:pStyle w:val="Header"/>
        </w:pPr>
        <w:r>
          <w:t xml:space="preserve">                                                                                                                                                                   Last 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0E6">
          <w:rPr>
            <w:noProof/>
          </w:rPr>
          <w:t>4</w:t>
        </w:r>
        <w:r w:rsidR="00E030E6">
          <w:rPr>
            <w:noProof/>
          </w:rPr>
          <w:fldChar w:fldCharType="end"/>
        </w:r>
      </w:p>
    </w:sdtContent>
  </w:sdt>
  <w:p w:rsidR="00FE39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BD6"/>
    <w:rsid w:val="000F3A2B"/>
    <w:rsid w:val="002109EE"/>
    <w:rsid w:val="00282B6F"/>
    <w:rsid w:val="00482864"/>
    <w:rsid w:val="005E3870"/>
    <w:rsid w:val="005F0479"/>
    <w:rsid w:val="007559A7"/>
    <w:rsid w:val="008766F6"/>
    <w:rsid w:val="00996FEA"/>
    <w:rsid w:val="00A778DD"/>
    <w:rsid w:val="00A84BD6"/>
    <w:rsid w:val="00AD0282"/>
    <w:rsid w:val="00B5204C"/>
    <w:rsid w:val="00B948C9"/>
    <w:rsid w:val="00D20B6D"/>
    <w:rsid w:val="00DE2A74"/>
    <w:rsid w:val="00E030E6"/>
    <w:rsid w:val="00E379DC"/>
    <w:rsid w:val="00FE39B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6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3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9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9B2"/>
  </w:style>
  <w:style w:type="paragraph" w:styleId="Footer">
    <w:name w:val="footer"/>
    <w:basedOn w:val="Normal"/>
    <w:link w:val="FooterChar"/>
    <w:uiPriority w:val="99"/>
    <w:semiHidden/>
    <w:unhideWhenUsed/>
    <w:rsid w:val="00FE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39B2"/>
  </w:style>
  <w:style w:type="paragraph" w:styleId="NormalWeb">
    <w:name w:val="Normal (Web)"/>
    <w:basedOn w:val="Normal"/>
    <w:uiPriority w:val="99"/>
    <w:semiHidden/>
    <w:unhideWhenUsed/>
    <w:rsid w:val="00E37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030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://www.moodiedavittreport.com/un-world-tourism-organisation-says-five-to-seven-years-of-growth-could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Dream.Teamwriters254</dc:creator>
  <cp:lastModifiedBy>Dream.Teamwriters254</cp:lastModifiedBy>
  <cp:revision>5</cp:revision>
  <dcterms:created xsi:type="dcterms:W3CDTF">2020-07-26T23:17:00Z</dcterms:created>
  <dcterms:modified xsi:type="dcterms:W3CDTF">2020-07-27T00:18:00Z</dcterms:modified>
</cp:coreProperties>
</file>